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11111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rtl w:val="0"/>
        </w:rPr>
        <w:t xml:space="preserve">Лицензионный договор №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11111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rtl w:val="0"/>
        </w:rPr>
        <w:t xml:space="preserve">г. Москва </w:t>
        <w:tab/>
        <w:tab/>
        <w:tab/>
        <w:tab/>
        <w:tab/>
        <w:tab/>
        <w:tab/>
        <w:tab/>
        <w:t xml:space="preserve">«01» января 2017 года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ООО «Венский цех»,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«Лицензиар»,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лице Генерального директора Глинкиной Э.С., действующего на основании Устава, с одной стороны, и,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ИП Никитин Олег Евгеньевич,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Лицензиат»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действующий на основании ОГРНИП 315745600005909, с другой стороны, совместно именуемые «Стороны», заключили настоящий Договор о нижеследующем: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ПРЕДМЕТ ДОГОВОРА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Лицензиар предоставляет Лицензиату за вознаграждение в порядке и на условиях, изложенный в настоящем Договоре, право использования сайта, указанного в п. 1.2. Договора (далее – «Сайт»).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Сайт представляет собой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именам, позволяющим идентифицировать сайты в сети «Интернет».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Название сайта: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torty.ru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. Адрес сайта: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https://torty.ru/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Сайт как объект интеллектуальных прав состоит из: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программы Сайта;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графические и текстовые файлы, обеспечивающие сборку и выдачу html-кода и файлов данных в интернет соединение;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закрытая паролем система администрирования данных, участвующих в информационном взаимодействии с браузером пользователя;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дополнительные программные модули, расширяющие интерактивные возможности базового программного ядра системы;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аудиовизуальные компоненты Сайта, доступные посетителям в интерактивном режиме;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рекламное пространство и др.;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Предоставление Лицензиату права использования Сайта по настоящему Договору осуществляется без сохранения за Лицензиаром права выдачи лицензий другим лицам. Лицензиар не вправе сам использовать Сайт в тех пределах, в которых право его использования представлено Лицензиату по Договору на условиях исключительной лицензии, если Договором не предусмотрено иное.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Лицензиату представляется право использования Сайта любыми способами, не запрещенными законодательство РФ Лицензиат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обладает всеми исключительными правами на использование Сайта, по собственному усмотрению в любое время изменяет содержание Сайта, удаляет и добавляет любые материалы, разрешает доступ к Сайту либо ограничивает такой доступ, осуществляет иные права в отношении Сайта.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2.2. Перечисление в настоящем Договоре передаваемых по нему прав не умаляет иных прав Лицензиата, которые не названы прямо, но имеются в виду из существа работы с Сайтом.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Лицензиат не имеет права предоставлять третьим лицам сублицензии по настоящему Договору.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 Не позднее 3 (трех) рабочих дней с момента заключения настоящего Договора Лицензиар предоставляет Лицензиату следующие документы и информацию: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копию свидетельства ОГРНИП;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копию свидетельства о постановке на учет в налоговом органе;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копию договора аренды.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 В течении срока действия настоящего Договора Лицензиар обязан воздерживаться от каких-либо действий, способных затруднить осуществление Лицензиатом предоставленного ему права использования Сайта.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СОДЕРЖАНИЕ ЛИЦЕНЗИИ И ГАРАНТИИ ПО ДОГОВОРУ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Лицензия, предоставляемая по настоящему Договору, действует в отношении всего содержимого Сайта, в частности в отношении: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дизайна (графики, расположения элементов оформления Сайта и др.);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всех иных элементов Сайта, в том числе изображений, текстов, программ.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Лицензиар гарантирует, что он является надлежащим правообладателем всех в совокупности и каждого в отдельности из перечисленных элементов Сайта. Лицензиар также гарантирует, что в содержимом сайта, на момент его передачи Лицензиату, не используются никакие элементы в нарушение прав третьих лиц.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Лицензиат гарантирует, что в течении срока действия Договора, будет использовать Сайт в рамках законодательства РФ, в частности воздержится от несанкционированного использования объектов интеллектуальной собственности, принадлежащих третьим лицам. В случае, если гарантии, содержащиеся в п. 3.3. будут нарушены, Лицензиат обязуется принять меры, по устранению таких нарушений, в случаях предъявления каких- либо требований со стороны третьих лиц, самостоятельно разрешать данные ситуации, в том числе путем выплат соответствующих компенсаций.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Лицензиар дает согласие Лицензиату на внесение в Сайт изменений, дополнений.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3.5. Настоящим Стороны установили, что Лицензиат освобожден от обязанности предоставлять Лицензиару отчет об использовании Сайта.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3.6. Право использования Сайта переходит к Лицензиату в момент подписания Акта сдачи-приемки Сайта.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СРОК ДОГОВОРА И ТЕРРИТОРИЯ ЕГО ДЕЙСТВИЯ.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Настоящий Договор заключен сроком до «31» декабря 2018 года. В случае если ни одна из сторон не заявит о своем желании расторгнуть настоящий Договор за 30 (тридцать) календарных дней до даты его прекращения, то он будет считаться пролонгированным на следующий календарный год, на аналогичных условиях.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Настоящий Договор действует на территории Российской Федерации.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ВОЗНАГРАЖДЕНИЕ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За предоставленное право использования Сайта, предусмотренное настоящим Договором, Лицензиат уплачивает Лицензиару вознаграждение в рублях РФ в следующем порядке: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течение 10 (десяти) рабочих дней с момента окончания Отчетного периода. Под Отчетным периодом Стороны понимают 1 (один) календарный год.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Сумма вознаграждения составляет 50 000 (пятьдесят тысяч) рублей.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Моментом исполнения обязанности по оплате вознаграждения считается дата зачисления денежных средств на расчетный счет Лицензиата.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ОТВЕТСВТЕННОСТЬ СТОРОН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За не 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законодательством РФ и настоящим Договором.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6.2. При просрочке оплаты Лицензиатом вознаграждения, Лицензиар вправе взыскать с Лицензиата пени в размере 0,1% за каждый день просрочки от суммы вознаграждения.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6.3. Лицензиат несет полную материальную и иную ответственность в связи с несанкционированным использованием объектов интеллектуальной деятельности третьих лиц.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ФОРС-МАЖОР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 К обстоятельствам, указанным в п. 7.1. настоящего Договора, относятся: война и военные действия, восстание, эпидемии, землетрясения, наводнения и др.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7.3. Сторона, подвергшаяся действию таких обстоятельств, обязана немедленно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настоящему Договору.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УСЛОВИЯ РАСТОРЖЕНИЯ ДОГОВОРА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8.1. Каждая из Сторон имеет право досрочно расторгнуть настоящий Договор путем направления письменного уведомления не менее чем за 15 (пятнадцать) календарных дней до предполагаемой даты расторжения.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8.2. Если настоящий Договор будет расторгнут до истечения срока его действия вследствие существенного нарушения условий настоящего Договора Лицензиатом, то Лицензиат лишается переданных ему по настоящему Договору прав и обязуется незамедлительно возвратить Лицензиару всю информацию полученную от Лицензиара, а также ставшую ему известной входе использования Сайта.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РАЗРЕШЕНИЕ СПОРОВ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8.1. Споры и разногласия, возникающие из настоящего Договора или в связи с ним, будут решаться Сторонами путем переговоров.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8.2. В случае не достижения согласия спор передается на рассмотрение в Арбитражный суд г. Москвы.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ПРОЧИЕ УСЛОВИЯ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10.1. Все изменения и дополнения к настоящему Договору действительны в том случае, если они составлены в письменной форме и подписаны уполномоченными представителями обеих Сторон.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10.2. Во всем, что не оговорено в настоящем Договоре, Стороны руководствуются действующим законодательством РФ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10.3. При изменении наименования, адреса, банковских реквизитов или реорганизации Стороны информируют друг друга об этом в письменном виде в течении  3 (трех) рабочих дней.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10.4.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АДРЕСА И БАНКОВСКИЕ РЕКВИЗИТЫ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Лицензиар: </w:t>
        <w:tab/>
        <w:tab/>
        <w:tab/>
        <w:tab/>
        <w:tab/>
        <w:tab/>
        <w:t xml:space="preserve">Лицензиат: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ООО «Венский цех» </w:t>
        <w:tab/>
        <w:tab/>
        <w:tab/>
        <w:tab/>
        <w:t xml:space="preserve">ИП Никитин О.Е.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Юр. адрес: 125040, г. Москва, </w:t>
        <w:tab/>
        <w:tab/>
        <w:tab/>
        <w:t xml:space="preserve">Юр. адрес: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Ленинградский пр-кт, д. 15, стр. 3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ОГРН 5147746445875 </w:t>
        <w:tab/>
        <w:tab/>
        <w:tab/>
        <w:tab/>
        <w:t xml:space="preserve">ОГРНИП 315745600005909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ИНН/КПП 7714953869/771401001 </w:t>
        <w:tab/>
        <w:tab/>
        <w:t xml:space="preserve">ИНН 744509261215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р/с 40702810738000018963 </w:t>
        <w:tab/>
        <w:tab/>
        <w:tab/>
        <w:tab/>
        <w:t xml:space="preserve">р/с 40802810538000010786</w:t>
      </w:r>
    </w:p>
    <w:p w:rsidR="00000000" w:rsidDel="00000000" w:rsidP="00000000" w:rsidRDefault="00000000" w:rsidRPr="00000000">
      <w:pPr>
        <w:spacing w:after="0" w:line="240" w:lineRule="auto"/>
        <w:ind w:left="4950" w:hanging="495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Банке ПАО «Сбербанк России» г. Москва </w:t>
        <w:tab/>
        <w:t xml:space="preserve">в Банке ПАО «Сбербанк России» г. Москва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к/с 30101810400000000225 </w:t>
        <w:tab/>
        <w:tab/>
        <w:tab/>
        <w:tab/>
        <w:t xml:space="preserve">к/с 30101810400000000225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БИК 044525225 </w:t>
        <w:tab/>
        <w:tab/>
        <w:tab/>
        <w:tab/>
        <w:tab/>
        <w:t xml:space="preserve">БИК 044525225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Генеральный директор: </w:t>
        <w:tab/>
        <w:tab/>
        <w:tab/>
        <w:tab/>
        <w:t xml:space="preserve">ИП Никитин О.Е.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____________/Глинкина Э.С. </w:t>
        <w:tab/>
        <w:tab/>
        <w:tab/>
        <w:t xml:space="preserve">___________/Никитин О.Е.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АКТ СДАЧИ-ПРИЕМКИ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г. Москва </w:t>
        <w:tab/>
        <w:tab/>
        <w:tab/>
        <w:tab/>
        <w:tab/>
        <w:tab/>
        <w:tab/>
        <w:tab/>
        <w:t xml:space="preserve">«01» января 2017 года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ООО «Венский цех»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«Лицензиар»,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лице Генерального директора Глинкиной Э.С., действующего на основании Устава, с одной стороны, и,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ИП Никитин Олег Евгеньевич,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Лицензиат»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действующий на основании ОГРНИП 315745600005909, с другой стороны, совместно именуемые «Стороны», составили настоящий Акт о нижеследующем: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Лицензиар передал Лицензиату в его распоряжение Сайт, указанный в Лицензионном договоре № б/н от «01» января 2017 года, вместе с необходимой информацией, а Лицензиат принял Сайт.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На момент передачи Сайта, Сторонами произведен осмотр Сайта на предмет наличия на Сайте использования объектов интеллектуальных прав. В результате осмотра Сторонами не обнаружено несанкционированного использования объектов интеллектуальной собственности, нарушающих права третьих лиц.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Лицензиат не имеет претензий к Лицензиару в отношении передаваемого Сайта, в том числе в отношении содержания Сайта.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ПОДПИСИ СТОРОН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ООО «Венский цех» </w:t>
        <w:tab/>
        <w:tab/>
        <w:tab/>
        <w:tab/>
        <w:t xml:space="preserve">ИП Никитин О.Е.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_________/Глинкина Э.С. </w:t>
        <w:tab/>
        <w:tab/>
        <w:tab/>
        <w:tab/>
        <w:t xml:space="preserve">__________/Никитин О.Е.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ort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