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C4" w:rsidRPr="00C77DC4" w:rsidRDefault="00C77DC4" w:rsidP="00C77DC4">
      <w:pPr>
        <w:shd w:val="clear" w:color="auto" w:fill="FFFFFF"/>
        <w:spacing w:after="109" w:line="312" w:lineRule="atLeast"/>
        <w:ind w:firstLine="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C77DC4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Гарантия качества</w:t>
      </w:r>
    </w:p>
    <w:p w:rsidR="00C77DC4" w:rsidRPr="00C77DC4" w:rsidRDefault="00C77DC4" w:rsidP="00C77DC4">
      <w:pPr>
        <w:shd w:val="clear" w:color="auto" w:fill="FFFFFF"/>
        <w:spacing w:after="109" w:line="218" w:lineRule="atLeast"/>
        <w:ind w:firstLine="0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На данной странице Вы можете ознакомиться с письмом старшего микробиолога компании </w:t>
      </w:r>
      <w:proofErr w:type="spellStart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Roebic</w:t>
      </w:r>
      <w:proofErr w:type="spellEnd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, в котором содержится заявление о качестве продукции </w:t>
      </w:r>
      <w:proofErr w:type="spellStart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Roetech</w:t>
      </w:r>
      <w:proofErr w:type="spellEnd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, срокам годности, а так же условиям хранения. Оригинал письма на английском языке находится в скачиваемом файле, в формате PDF. Перевод приводится ниже:</w:t>
      </w:r>
    </w:p>
    <w:p w:rsidR="00C77DC4" w:rsidRPr="00C77DC4" w:rsidRDefault="00C77DC4" w:rsidP="00C77DC4">
      <w:pPr>
        <w:shd w:val="clear" w:color="auto" w:fill="FFFFFF"/>
        <w:spacing w:after="109" w:line="218" w:lineRule="atLeast"/>
        <w:ind w:firstLine="0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 </w:t>
      </w:r>
    </w:p>
    <w:p w:rsidR="00C77DC4" w:rsidRPr="00C77DC4" w:rsidRDefault="00C77DC4" w:rsidP="00C77DC4">
      <w:pPr>
        <w:shd w:val="clear" w:color="auto" w:fill="FFFFFF"/>
        <w:spacing w:after="109" w:line="218" w:lineRule="atLeast"/>
        <w:ind w:firstLine="0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20 марта 2013</w:t>
      </w:r>
    </w:p>
    <w:p w:rsidR="00C77DC4" w:rsidRPr="00C77DC4" w:rsidRDefault="00C77DC4" w:rsidP="00C77DC4">
      <w:pPr>
        <w:shd w:val="clear" w:color="auto" w:fill="FFFFFF"/>
        <w:spacing w:after="109" w:line="218" w:lineRule="atLeast"/>
        <w:ind w:firstLine="0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По требованию</w:t>
      </w:r>
    </w:p>
    <w:p w:rsidR="00C77DC4" w:rsidRPr="00C77DC4" w:rsidRDefault="00C77DC4" w:rsidP="00C77DC4">
      <w:pPr>
        <w:shd w:val="clear" w:color="auto" w:fill="FFFFFF"/>
        <w:spacing w:after="109" w:line="218" w:lineRule="atLeast"/>
        <w:ind w:firstLine="0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Нижеследующая информация касается бактериальных продуктов </w:t>
      </w:r>
      <w:proofErr w:type="spellStart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Roebic</w:t>
      </w:r>
      <w:proofErr w:type="spellEnd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</w:t>
      </w:r>
      <w:proofErr w:type="spellStart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Laboratories</w:t>
      </w:r>
      <w:proofErr w:type="spellEnd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, </w:t>
      </w:r>
      <w:proofErr w:type="spellStart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Inc</w:t>
      </w:r>
      <w:proofErr w:type="spellEnd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.</w:t>
      </w:r>
    </w:p>
    <w:p w:rsidR="00C77DC4" w:rsidRPr="00C77DC4" w:rsidRDefault="00C77DC4" w:rsidP="00C77DC4">
      <w:pPr>
        <w:shd w:val="clear" w:color="auto" w:fill="FFFFFF"/>
        <w:spacing w:after="109" w:line="218" w:lineRule="atLeast"/>
        <w:ind w:firstLine="0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C77DC4">
        <w:rPr>
          <w:rFonts w:ascii="Arial" w:eastAsia="Times New Roman" w:hAnsi="Arial" w:cs="Arial"/>
          <w:b/>
          <w:bCs/>
          <w:color w:val="333333"/>
          <w:sz w:val="15"/>
          <w:lang w:eastAsia="ru-RU"/>
        </w:rPr>
        <w:t> </w:t>
      </w:r>
    </w:p>
    <w:p w:rsidR="00C77DC4" w:rsidRPr="00C77DC4" w:rsidRDefault="00C77DC4" w:rsidP="00C77DC4">
      <w:pPr>
        <w:shd w:val="clear" w:color="auto" w:fill="FFFFFF"/>
        <w:spacing w:after="109" w:line="218" w:lineRule="atLeast"/>
        <w:ind w:firstLine="0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C77DC4">
        <w:rPr>
          <w:rFonts w:ascii="Arial" w:eastAsia="Times New Roman" w:hAnsi="Arial" w:cs="Arial"/>
          <w:b/>
          <w:bCs/>
          <w:color w:val="333333"/>
          <w:sz w:val="15"/>
          <w:lang w:eastAsia="ru-RU"/>
        </w:rPr>
        <w:t>                 Заявление о Качестве Продукции</w:t>
      </w:r>
    </w:p>
    <w:p w:rsidR="00C77DC4" w:rsidRPr="00C77DC4" w:rsidRDefault="00C77DC4" w:rsidP="00C77DC4">
      <w:pPr>
        <w:shd w:val="clear" w:color="auto" w:fill="FFFFFF"/>
        <w:spacing w:after="109" w:line="218" w:lineRule="atLeast"/>
        <w:ind w:firstLine="0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spellStart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Roebic</w:t>
      </w:r>
      <w:proofErr w:type="spellEnd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</w:t>
      </w:r>
      <w:proofErr w:type="spellStart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Laboratories</w:t>
      </w:r>
      <w:proofErr w:type="spellEnd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, </w:t>
      </w:r>
      <w:proofErr w:type="spellStart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Inc</w:t>
      </w:r>
      <w:proofErr w:type="spellEnd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. производит высококачественные бактериальные продукты, применяемые в индустрии очистки сточных вод. В продукции компании не используются </w:t>
      </w:r>
      <w:proofErr w:type="gramStart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ГМО</w:t>
      </w:r>
      <w:proofErr w:type="gramEnd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и все применяемые бактерии являются непатогенными.  Гарантируется, что вся продукции  не содержит кишечной палочки, сальмонеллы и </w:t>
      </w:r>
      <w:proofErr w:type="spellStart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шигеллы</w:t>
      </w:r>
      <w:proofErr w:type="spellEnd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.</w:t>
      </w:r>
    </w:p>
    <w:p w:rsidR="00C77DC4" w:rsidRPr="00C77DC4" w:rsidRDefault="00C77DC4" w:rsidP="00C77DC4">
      <w:pPr>
        <w:shd w:val="clear" w:color="auto" w:fill="FFFFFF"/>
        <w:spacing w:after="109" w:line="218" w:lineRule="atLeast"/>
        <w:ind w:firstLine="0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Жидкие биологические продукты являются некорродирующими водными растворами со значением </w:t>
      </w:r>
      <w:proofErr w:type="spellStart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рН</w:t>
      </w:r>
      <w:proofErr w:type="spellEnd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в нейтральном диапазоне.</w:t>
      </w:r>
    </w:p>
    <w:p w:rsidR="00C77DC4" w:rsidRPr="00C77DC4" w:rsidRDefault="00C77DC4" w:rsidP="00C77DC4">
      <w:pPr>
        <w:shd w:val="clear" w:color="auto" w:fill="FFFFFF"/>
        <w:spacing w:after="109" w:line="218" w:lineRule="atLeast"/>
        <w:ind w:firstLine="0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C77DC4">
        <w:rPr>
          <w:rFonts w:ascii="Arial" w:eastAsia="Times New Roman" w:hAnsi="Arial" w:cs="Arial"/>
          <w:b/>
          <w:bCs/>
          <w:color w:val="333333"/>
          <w:sz w:val="15"/>
          <w:lang w:eastAsia="ru-RU"/>
        </w:rPr>
        <w:t>                Требования к Условиям Хранения</w:t>
      </w:r>
    </w:p>
    <w:p w:rsidR="00C77DC4" w:rsidRPr="00C77DC4" w:rsidRDefault="00C77DC4" w:rsidP="00C77DC4">
      <w:pPr>
        <w:shd w:val="clear" w:color="auto" w:fill="FFFFFF"/>
        <w:spacing w:after="109" w:line="218" w:lineRule="atLeast"/>
        <w:ind w:firstLine="0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Бактериальные продукты следует хранить при «нормальной»  комнатной температуре и влажности. Нормальной считается температура 21</w:t>
      </w:r>
      <w:r w:rsidRPr="00C77DC4">
        <w:rPr>
          <w:rFonts w:ascii="Arial" w:eastAsia="Times New Roman" w:hAnsi="Arial" w:cs="Arial"/>
          <w:color w:val="333333"/>
          <w:sz w:val="11"/>
          <w:szCs w:val="11"/>
          <w:vertAlign w:val="superscript"/>
          <w:lang w:eastAsia="ru-RU"/>
        </w:rPr>
        <w:t>о</w:t>
      </w:r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С. </w:t>
      </w:r>
      <w:proofErr w:type="gramStart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Температура выше комнатной нежелательна, т.к. может повредить бактериальные компоненты продукции, вызывая их «пастеризацию».</w:t>
      </w:r>
      <w:proofErr w:type="gramEnd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Замораживание также нежелательно, т.к. некоторые бактериальные композиции могут быть испорчены  процессом заморозки.</w:t>
      </w:r>
    </w:p>
    <w:p w:rsidR="00C77DC4" w:rsidRPr="00C77DC4" w:rsidRDefault="00C77DC4" w:rsidP="00C77DC4">
      <w:pPr>
        <w:shd w:val="clear" w:color="auto" w:fill="FFFFFF"/>
        <w:spacing w:after="109" w:line="218" w:lineRule="atLeast"/>
        <w:ind w:firstLine="0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C77DC4">
        <w:rPr>
          <w:rFonts w:ascii="Arial" w:eastAsia="Times New Roman" w:hAnsi="Arial" w:cs="Arial"/>
          <w:b/>
          <w:bCs/>
          <w:color w:val="333333"/>
          <w:sz w:val="15"/>
          <w:lang w:eastAsia="ru-RU"/>
        </w:rPr>
        <w:t>                 Срок Годности</w:t>
      </w:r>
    </w:p>
    <w:p w:rsidR="00C77DC4" w:rsidRPr="00C77DC4" w:rsidRDefault="00C77DC4" w:rsidP="00C77DC4">
      <w:pPr>
        <w:shd w:val="clear" w:color="auto" w:fill="FFFFFF"/>
        <w:spacing w:after="109" w:line="218" w:lineRule="atLeast"/>
        <w:ind w:firstLine="0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При соблюдении правил хранения компания гарантирует качественную работоспособность  бактериальных культур и всей проду</w:t>
      </w:r>
      <w:r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кции в течение </w:t>
      </w:r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2</w:t>
      </w:r>
      <w:r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-х </w:t>
      </w:r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лет с момента поставки со склада </w:t>
      </w:r>
      <w:proofErr w:type="spellStart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Roebic</w:t>
      </w:r>
      <w:proofErr w:type="spellEnd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</w:t>
      </w:r>
      <w:proofErr w:type="spellStart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Laboratories</w:t>
      </w:r>
      <w:proofErr w:type="spellEnd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, </w:t>
      </w:r>
      <w:proofErr w:type="spellStart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Inc</w:t>
      </w:r>
      <w:proofErr w:type="spellEnd"/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.</w:t>
      </w:r>
    </w:p>
    <w:p w:rsidR="00C77DC4" w:rsidRPr="00C77DC4" w:rsidRDefault="00C77DC4" w:rsidP="00C77DC4">
      <w:pPr>
        <w:shd w:val="clear" w:color="auto" w:fill="FFFFFF"/>
        <w:spacing w:after="109" w:line="218" w:lineRule="atLeast"/>
        <w:ind w:firstLine="0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 </w:t>
      </w:r>
    </w:p>
    <w:p w:rsidR="00C77DC4" w:rsidRPr="00C77DC4" w:rsidRDefault="00C77DC4" w:rsidP="00C77DC4">
      <w:pPr>
        <w:shd w:val="clear" w:color="auto" w:fill="FFFFFF"/>
        <w:spacing w:after="109" w:line="218" w:lineRule="atLeast"/>
        <w:ind w:firstLine="0"/>
        <w:jc w:val="left"/>
        <w:rPr>
          <w:rFonts w:ascii="Arial" w:eastAsia="Times New Roman" w:hAnsi="Arial" w:cs="Arial"/>
          <w:color w:val="333333"/>
          <w:sz w:val="15"/>
          <w:szCs w:val="15"/>
          <w:lang w:val="en-US" w:eastAsia="ru-RU"/>
        </w:rPr>
      </w:pPr>
      <w:r w:rsidRPr="00C77DC4">
        <w:rPr>
          <w:rFonts w:ascii="Arial" w:eastAsia="Times New Roman" w:hAnsi="Arial" w:cs="Arial"/>
          <w:color w:val="333333"/>
          <w:sz w:val="15"/>
          <w:szCs w:val="15"/>
          <w:lang w:val="en-US" w:eastAsia="ru-RU"/>
        </w:rPr>
        <w:t>Steven Smith</w:t>
      </w:r>
    </w:p>
    <w:p w:rsidR="00C77DC4" w:rsidRPr="00C77DC4" w:rsidRDefault="00C77DC4" w:rsidP="00C77DC4">
      <w:pPr>
        <w:shd w:val="clear" w:color="auto" w:fill="FFFFFF"/>
        <w:spacing w:after="109" w:line="218" w:lineRule="atLeast"/>
        <w:ind w:firstLine="0"/>
        <w:jc w:val="left"/>
        <w:rPr>
          <w:rFonts w:ascii="Arial" w:eastAsia="Times New Roman" w:hAnsi="Arial" w:cs="Arial"/>
          <w:color w:val="333333"/>
          <w:sz w:val="15"/>
          <w:szCs w:val="15"/>
          <w:lang w:val="en-US" w:eastAsia="ru-RU"/>
        </w:rPr>
      </w:pPr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Старший</w:t>
      </w:r>
      <w:r w:rsidRPr="00C77DC4">
        <w:rPr>
          <w:rFonts w:ascii="Arial" w:eastAsia="Times New Roman" w:hAnsi="Arial" w:cs="Arial"/>
          <w:color w:val="333333"/>
          <w:sz w:val="15"/>
          <w:szCs w:val="15"/>
          <w:lang w:val="en-US" w:eastAsia="ru-RU"/>
        </w:rPr>
        <w:t xml:space="preserve"> </w:t>
      </w:r>
      <w:r w:rsidRPr="00C77DC4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микробиолог</w:t>
      </w:r>
    </w:p>
    <w:p w:rsidR="00C77DC4" w:rsidRPr="00C77DC4" w:rsidRDefault="00C77DC4" w:rsidP="00C77DC4">
      <w:pPr>
        <w:shd w:val="clear" w:color="auto" w:fill="FFFFFF"/>
        <w:spacing w:after="109" w:line="218" w:lineRule="atLeast"/>
        <w:ind w:firstLine="0"/>
        <w:jc w:val="left"/>
        <w:rPr>
          <w:rFonts w:ascii="Arial" w:eastAsia="Times New Roman" w:hAnsi="Arial" w:cs="Arial"/>
          <w:color w:val="333333"/>
          <w:sz w:val="15"/>
          <w:szCs w:val="15"/>
          <w:lang w:val="en-US" w:eastAsia="ru-RU"/>
        </w:rPr>
      </w:pPr>
      <w:r w:rsidRPr="00C77DC4">
        <w:rPr>
          <w:rFonts w:ascii="Arial" w:eastAsia="Times New Roman" w:hAnsi="Arial" w:cs="Arial"/>
          <w:color w:val="333333"/>
          <w:sz w:val="15"/>
          <w:szCs w:val="15"/>
          <w:lang w:val="en-US" w:eastAsia="ru-RU"/>
        </w:rPr>
        <w:t> </w:t>
      </w:r>
    </w:p>
    <w:p w:rsidR="00C77DC4" w:rsidRPr="00C77DC4" w:rsidRDefault="00C77DC4" w:rsidP="00C77DC4">
      <w:pPr>
        <w:shd w:val="clear" w:color="auto" w:fill="FFFFFF"/>
        <w:spacing w:after="109" w:line="218" w:lineRule="atLeast"/>
        <w:ind w:firstLine="0"/>
        <w:jc w:val="left"/>
        <w:rPr>
          <w:rFonts w:ascii="Arial" w:eastAsia="Times New Roman" w:hAnsi="Arial" w:cs="Arial"/>
          <w:color w:val="333333"/>
          <w:sz w:val="15"/>
          <w:szCs w:val="15"/>
          <w:lang w:val="en-US" w:eastAsia="ru-RU"/>
        </w:rPr>
      </w:pPr>
      <w:r w:rsidRPr="00C77DC4">
        <w:rPr>
          <w:rFonts w:ascii="Arial" w:eastAsia="Times New Roman" w:hAnsi="Arial" w:cs="Arial"/>
          <w:color w:val="333333"/>
          <w:sz w:val="15"/>
          <w:szCs w:val="15"/>
          <w:lang w:val="en-US" w:eastAsia="ru-RU"/>
        </w:rPr>
        <w:t xml:space="preserve">25 </w:t>
      </w:r>
      <w:proofErr w:type="spellStart"/>
      <w:r w:rsidRPr="00C77DC4">
        <w:rPr>
          <w:rFonts w:ascii="Arial" w:eastAsia="Times New Roman" w:hAnsi="Arial" w:cs="Arial"/>
          <w:color w:val="333333"/>
          <w:sz w:val="15"/>
          <w:szCs w:val="15"/>
          <w:lang w:val="en-US" w:eastAsia="ru-RU"/>
        </w:rPr>
        <w:t>Connair</w:t>
      </w:r>
      <w:proofErr w:type="spellEnd"/>
      <w:r w:rsidRPr="00C77DC4">
        <w:rPr>
          <w:rFonts w:ascii="Arial" w:eastAsia="Times New Roman" w:hAnsi="Arial" w:cs="Arial"/>
          <w:color w:val="333333"/>
          <w:sz w:val="15"/>
          <w:szCs w:val="15"/>
          <w:lang w:val="en-US" w:eastAsia="ru-RU"/>
        </w:rPr>
        <w:t xml:space="preserve"> Road</w:t>
      </w:r>
      <w:proofErr w:type="gramStart"/>
      <w:r w:rsidRPr="00C77DC4">
        <w:rPr>
          <w:rFonts w:ascii="Arial" w:eastAsia="Times New Roman" w:hAnsi="Arial" w:cs="Arial"/>
          <w:color w:val="333333"/>
          <w:sz w:val="15"/>
          <w:szCs w:val="15"/>
          <w:lang w:val="en-US" w:eastAsia="ru-RU"/>
        </w:rPr>
        <w:t>  PO</w:t>
      </w:r>
      <w:proofErr w:type="gramEnd"/>
      <w:r w:rsidRPr="00C77DC4">
        <w:rPr>
          <w:rFonts w:ascii="Arial" w:eastAsia="Times New Roman" w:hAnsi="Arial" w:cs="Arial"/>
          <w:color w:val="333333"/>
          <w:sz w:val="15"/>
          <w:szCs w:val="15"/>
          <w:lang w:val="en-US" w:eastAsia="ru-RU"/>
        </w:rPr>
        <w:t xml:space="preserve"> Box 927 Orange, CT 06477 USA</w:t>
      </w:r>
    </w:p>
    <w:p w:rsidR="00B80F1B" w:rsidRPr="00C77DC4" w:rsidRDefault="00B80F1B">
      <w:pPr>
        <w:rPr>
          <w:lang w:val="en-US"/>
        </w:rPr>
      </w:pPr>
    </w:p>
    <w:sectPr w:rsidR="00B80F1B" w:rsidRPr="00C77DC4" w:rsidSect="00B8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C77DC4"/>
    <w:rsid w:val="00160DB4"/>
    <w:rsid w:val="0027362B"/>
    <w:rsid w:val="008C374A"/>
    <w:rsid w:val="00B80F1B"/>
    <w:rsid w:val="00C77DC4"/>
    <w:rsid w:val="00CC30DB"/>
    <w:rsid w:val="00D43993"/>
    <w:rsid w:val="00F4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1B"/>
  </w:style>
  <w:style w:type="paragraph" w:styleId="1">
    <w:name w:val="heading 1"/>
    <w:basedOn w:val="a"/>
    <w:link w:val="10"/>
    <w:uiPriority w:val="9"/>
    <w:qFormat/>
    <w:rsid w:val="00C77DC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C77DC4"/>
  </w:style>
  <w:style w:type="paragraph" w:styleId="a3">
    <w:name w:val="Normal (Web)"/>
    <w:basedOn w:val="a"/>
    <w:uiPriority w:val="99"/>
    <w:semiHidden/>
    <w:unhideWhenUsed/>
    <w:rsid w:val="00C77DC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D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</cp:revision>
  <dcterms:created xsi:type="dcterms:W3CDTF">2016-12-13T07:54:00Z</dcterms:created>
  <dcterms:modified xsi:type="dcterms:W3CDTF">2016-12-13T07:55:00Z</dcterms:modified>
</cp:coreProperties>
</file>