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DC4" w:rsidRPr="00C77DC4" w:rsidRDefault="00C77DC4" w:rsidP="00C77DC4">
      <w:pPr>
        <w:shd w:val="clear" w:color="auto" w:fill="FFFFFF"/>
        <w:spacing w:after="109" w:line="312" w:lineRule="atLeast"/>
        <w:ind w:firstLine="0"/>
        <w:jc w:val="left"/>
        <w:outlineLvl w:val="0"/>
        <w:rPr>
          <w:rFonts w:ascii="Arial" w:eastAsia="Times New Roman" w:hAnsi="Arial" w:cs="Arial"/>
          <w:b/>
          <w:bCs/>
          <w:color w:val="000000"/>
          <w:kern w:val="36"/>
          <w:lang w:eastAsia="ru-RU"/>
        </w:rPr>
      </w:pPr>
      <w:r w:rsidRPr="00C77DC4">
        <w:rPr>
          <w:rFonts w:ascii="Arial" w:eastAsia="Times New Roman" w:hAnsi="Arial" w:cs="Arial"/>
          <w:b/>
          <w:bCs/>
          <w:color w:val="000000"/>
          <w:kern w:val="36"/>
          <w:lang w:eastAsia="ru-RU"/>
        </w:rPr>
        <w:t>Гарантия качества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На данной странице Вы можете ознакомиться с письмом старшего микробиолога компании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Roebic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, в котором содержится заявление о качестве продукции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Roetech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, срокам годности, а так же условиям хранения. Оригинал письма на английском языке находится в скачиваемом файле, в формате PDF. Перевод приводится ниже: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20 марта 2013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По требованию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Нижеследующая информация касается бактериальных продуктов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Roebic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Laboratories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,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Inc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 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                 Заявление о Качестве Продукции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Roebic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Laboratories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,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Inc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. производит высококачественные бактериальные продукты, применяемые в индустрии очистки сточных вод. В продукции компании не используются </w:t>
      </w:r>
      <w:proofErr w:type="gram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ГМО</w:t>
      </w:r>
      <w:proofErr w:type="gram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и все применяемые бактерии являются непатогенными.  Гарантируется, что вся продукции  не содержит кишечной палочки, сальмонеллы и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шигеллы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Жидкие биологические продукты являются некорродирующими водными растворами со значением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рН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в нейтральном диапазоне.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                Требования к Условиям Хранения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Бактериальные продукты следует хранить при «нормальной»  комнатной температуре и влажности. Нормальной считается температура 21</w:t>
      </w:r>
      <w:r w:rsidRPr="00C77DC4">
        <w:rPr>
          <w:rFonts w:ascii="Arial" w:eastAsia="Times New Roman" w:hAnsi="Arial" w:cs="Arial"/>
          <w:color w:val="333333"/>
          <w:sz w:val="11"/>
          <w:szCs w:val="11"/>
          <w:vertAlign w:val="superscript"/>
          <w:lang w:eastAsia="ru-RU"/>
        </w:rPr>
        <w:t>о</w:t>
      </w: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С. </w:t>
      </w:r>
      <w:proofErr w:type="gram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Температура выше комнатной нежелательна, т.к. может повредить бактериальные компоненты продукции, вызывая их «пастеризацию».</w:t>
      </w:r>
      <w:proofErr w:type="gram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Замораживание также нежелательно, т.к. некоторые бактериальные композиции могут быть испорчены  процессом заморозки.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b/>
          <w:bCs/>
          <w:color w:val="333333"/>
          <w:sz w:val="15"/>
          <w:lang w:eastAsia="ru-RU"/>
        </w:rPr>
        <w:t>                 Срок Годности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При соблюдении правил хранения компания гарантирует качественную работоспособность  бактериальных культур и всей проду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кции в течение </w:t>
      </w: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2</w:t>
      </w:r>
      <w:r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-х </w:t>
      </w: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лет с момента поставки со склада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Roebic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Laboratories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 xml:space="preserve">,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Inc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.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 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Steven Smith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Старший</w:t>
      </w:r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</w:t>
      </w:r>
      <w:r w:rsidRPr="00C77DC4">
        <w:rPr>
          <w:rFonts w:ascii="Arial" w:eastAsia="Times New Roman" w:hAnsi="Arial" w:cs="Arial"/>
          <w:color w:val="333333"/>
          <w:sz w:val="15"/>
          <w:szCs w:val="15"/>
          <w:lang w:eastAsia="ru-RU"/>
        </w:rPr>
        <w:t>микробиолог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 </w:t>
      </w:r>
    </w:p>
    <w:p w:rsidR="00C77DC4" w:rsidRPr="00C77DC4" w:rsidRDefault="00C77DC4" w:rsidP="00C77DC4">
      <w:pPr>
        <w:shd w:val="clear" w:color="auto" w:fill="FFFFFF"/>
        <w:spacing w:after="109" w:line="218" w:lineRule="atLeast"/>
        <w:ind w:firstLine="0"/>
        <w:jc w:val="left"/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</w:pPr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25 </w:t>
      </w:r>
      <w:proofErr w:type="spellStart"/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Connair</w:t>
      </w:r>
      <w:proofErr w:type="spellEnd"/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Road</w:t>
      </w:r>
      <w:proofErr w:type="gramStart"/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>  PO</w:t>
      </w:r>
      <w:proofErr w:type="gramEnd"/>
      <w:r w:rsidRPr="00C77DC4">
        <w:rPr>
          <w:rFonts w:ascii="Arial" w:eastAsia="Times New Roman" w:hAnsi="Arial" w:cs="Arial"/>
          <w:color w:val="333333"/>
          <w:sz w:val="15"/>
          <w:szCs w:val="15"/>
          <w:lang w:val="en-US" w:eastAsia="ru-RU"/>
        </w:rPr>
        <w:t xml:space="preserve"> Box 927 Orange, CT 06477 USA</w:t>
      </w:r>
    </w:p>
    <w:p w:rsidR="00B80F1B" w:rsidRPr="00C77DC4" w:rsidRDefault="00B80F1B">
      <w:pPr>
        <w:rPr>
          <w:lang w:val="en-US"/>
        </w:rPr>
      </w:pPr>
    </w:p>
    <w:sectPr w:rsidR="00B80F1B" w:rsidRPr="00C77DC4" w:rsidSect="00B80F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7"/>
  <w:proofState w:spelling="clean" w:grammar="clean"/>
  <w:defaultTabStop w:val="708"/>
  <w:characterSpacingControl w:val="doNotCompress"/>
  <w:compat/>
  <w:rsids>
    <w:rsidRoot w:val="00C77DC4"/>
    <w:rsid w:val="00160DB4"/>
    <w:rsid w:val="0027362B"/>
    <w:rsid w:val="008C374A"/>
    <w:rsid w:val="00B80F1B"/>
    <w:rsid w:val="00C77DC4"/>
    <w:rsid w:val="00CC30DB"/>
    <w:rsid w:val="00D43993"/>
    <w:rsid w:val="00F40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F1B"/>
  </w:style>
  <w:style w:type="paragraph" w:styleId="1">
    <w:name w:val="heading 1"/>
    <w:basedOn w:val="a"/>
    <w:link w:val="10"/>
    <w:uiPriority w:val="9"/>
    <w:qFormat/>
    <w:rsid w:val="00C77DC4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7D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1content">
    <w:name w:val="h1_content"/>
    <w:basedOn w:val="a0"/>
    <w:rsid w:val="00C77DC4"/>
  </w:style>
  <w:style w:type="paragraph" w:styleId="a3">
    <w:name w:val="Normal (Web)"/>
    <w:basedOn w:val="a"/>
    <w:uiPriority w:val="99"/>
    <w:semiHidden/>
    <w:unhideWhenUsed/>
    <w:rsid w:val="00C77DC4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77DC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5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245</Words>
  <Characters>1397</Characters>
  <Application>Microsoft Office Word</Application>
  <DocSecurity>0</DocSecurity>
  <Lines>11</Lines>
  <Paragraphs>3</Paragraphs>
  <ScaleCrop>false</ScaleCrop>
  <Company/>
  <LinksUpToDate>false</LinksUpToDate>
  <CharactersWithSpaces>1639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</dc:creator>
  <cp:lastModifiedBy>user7</cp:lastModifiedBy>
  <cp:revision>1</cp:revision>
  <dcterms:created xsi:type="dcterms:W3CDTF">2016-12-13T07:54:00Z</dcterms:created>
  <dcterms:modified xsi:type="dcterms:W3CDTF">2016-12-13T07:55:00Z</dcterms:modified>
</cp:coreProperties>
</file>